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07A8D" w14:textId="7767427D" w:rsidR="00B206A7" w:rsidRPr="009F50AB" w:rsidRDefault="00D66445">
      <w:pPr>
        <w:rPr>
          <w:rFonts w:cs="Calibri"/>
          <w:b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9F50AB">
        <w:rPr>
          <w:rFonts w:cs="Calibri"/>
          <w:b/>
          <w:sz w:val="24"/>
          <w:szCs w:val="24"/>
        </w:rPr>
        <w:t xml:space="preserve">Załącznik </w:t>
      </w:r>
      <w:r w:rsidR="00347800">
        <w:rPr>
          <w:rFonts w:cs="Calibri"/>
          <w:b/>
          <w:sz w:val="24"/>
          <w:szCs w:val="24"/>
        </w:rPr>
        <w:t>nr 4 do SWZ</w:t>
      </w:r>
    </w:p>
    <w:p w14:paraId="56D3C511" w14:textId="77777777" w:rsidR="000F2060" w:rsidRPr="00E54D75" w:rsidRDefault="000F2060" w:rsidP="000F2060">
      <w:pPr>
        <w:jc w:val="center"/>
        <w:rPr>
          <w:rFonts w:cs="Calibri"/>
          <w:b/>
          <w:sz w:val="24"/>
          <w:szCs w:val="24"/>
        </w:rPr>
      </w:pPr>
      <w:r w:rsidRPr="00E54D75">
        <w:rPr>
          <w:rFonts w:cs="Calibri"/>
          <w:b/>
          <w:sz w:val="24"/>
          <w:szCs w:val="24"/>
        </w:rPr>
        <w:t>OPIS PRZEDMIOTU ZAMÓWIENIA</w:t>
      </w:r>
    </w:p>
    <w:p w14:paraId="153C1344" w14:textId="77777777" w:rsidR="000F2060" w:rsidRDefault="000F2060" w:rsidP="000F2060">
      <w:pPr>
        <w:jc w:val="center"/>
        <w:rPr>
          <w:rFonts w:eastAsia="Lucida Sans Unicode" w:cstheme="minorHAnsi"/>
          <w:sz w:val="24"/>
          <w:szCs w:val="24"/>
          <w:lang w:eastAsia="pl-PL"/>
        </w:rPr>
      </w:pPr>
      <w:r w:rsidRPr="00E54D75">
        <w:rPr>
          <w:rFonts w:cs="Calibri"/>
          <w:sz w:val="24"/>
          <w:szCs w:val="24"/>
        </w:rPr>
        <w:t xml:space="preserve">w postępowaniu o udzielenie zamówienia publicznego </w:t>
      </w:r>
      <w:proofErr w:type="spellStart"/>
      <w:r>
        <w:rPr>
          <w:rFonts w:cs="Calibri"/>
          <w:sz w:val="24"/>
          <w:szCs w:val="24"/>
        </w:rPr>
        <w:t>pn</w:t>
      </w:r>
      <w:proofErr w:type="spellEnd"/>
      <w:r w:rsidRPr="00E54D75">
        <w:rPr>
          <w:rFonts w:cs="Calibri"/>
          <w:sz w:val="24"/>
          <w:szCs w:val="24"/>
        </w:rPr>
        <w:t>:</w:t>
      </w:r>
      <w:r>
        <w:rPr>
          <w:rFonts w:cs="Calibri"/>
          <w:sz w:val="24"/>
          <w:szCs w:val="24"/>
        </w:rPr>
        <w:t xml:space="preserve"> </w:t>
      </w:r>
      <w:r w:rsidRPr="00E54D75">
        <w:rPr>
          <w:rFonts w:cstheme="minorHAnsi"/>
          <w:color w:val="000000"/>
          <w:sz w:val="24"/>
          <w:szCs w:val="24"/>
          <w:lang w:eastAsia="pl-PL"/>
        </w:rPr>
        <w:t>Roboty budowlane w trzech jednostkach organizacyjnych Izby Administracji Skarbowej w Łodzi</w:t>
      </w:r>
      <w:r>
        <w:rPr>
          <w:rFonts w:cstheme="minorHAnsi"/>
          <w:color w:val="000000"/>
          <w:sz w:val="24"/>
          <w:szCs w:val="24"/>
          <w:lang w:eastAsia="pl-PL"/>
        </w:rPr>
        <w:t xml:space="preserve"> </w:t>
      </w:r>
    </w:p>
    <w:p w14:paraId="73D2BFEE" w14:textId="5E68E0FE" w:rsidR="0061003F" w:rsidRPr="000F2060" w:rsidRDefault="000F2060" w:rsidP="00382386">
      <w:pPr>
        <w:jc w:val="both"/>
        <w:rPr>
          <w:rFonts w:cs="Calibri"/>
          <w:bCs/>
          <w:sz w:val="24"/>
          <w:szCs w:val="24"/>
        </w:rPr>
      </w:pPr>
      <w:r w:rsidRPr="000F2060">
        <w:rPr>
          <w:rFonts w:cs="Calibri"/>
          <w:b/>
          <w:bCs/>
          <w:sz w:val="24"/>
          <w:szCs w:val="24"/>
        </w:rPr>
        <w:t xml:space="preserve">część 3 zamówienia - </w:t>
      </w:r>
      <w:r w:rsidR="00382386" w:rsidRPr="000F2060">
        <w:rPr>
          <w:rFonts w:asciiTheme="minorHAnsi" w:hAnsiTheme="minorHAnsi" w:cstheme="minorHAnsi"/>
          <w:bCs/>
          <w:sz w:val="24"/>
          <w:szCs w:val="24"/>
        </w:rPr>
        <w:t>Roboty remontowe dekarskie na dachu budynku Łódzkiego Urzędu Celno-Skarbowego</w:t>
      </w:r>
      <w:r w:rsidRPr="000F2060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382386" w:rsidRPr="000F2060">
        <w:rPr>
          <w:rFonts w:asciiTheme="minorHAnsi" w:hAnsiTheme="minorHAnsi" w:cstheme="minorHAnsi"/>
          <w:bCs/>
          <w:sz w:val="24"/>
          <w:szCs w:val="24"/>
        </w:rPr>
        <w:t>w Łodzi, ul. Lodowa 97, 93-232 Łódź – remonty cząstkowe i uszczelniające na części wyższej i niższej</w:t>
      </w:r>
      <w:r w:rsidRPr="000F2060">
        <w:rPr>
          <w:rFonts w:cs="Calibri"/>
          <w:bCs/>
          <w:sz w:val="24"/>
          <w:szCs w:val="24"/>
        </w:rPr>
        <w:t>.</w:t>
      </w:r>
    </w:p>
    <w:p w14:paraId="3EA0089C" w14:textId="77777777" w:rsidR="00897BAE" w:rsidRDefault="00897BAE" w:rsidP="00897BAE">
      <w:pPr>
        <w:jc w:val="both"/>
        <w:rPr>
          <w:rFonts w:cs="Calibri"/>
          <w:sz w:val="24"/>
          <w:szCs w:val="24"/>
          <w:u w:val="single"/>
        </w:rPr>
      </w:pPr>
      <w:r w:rsidRPr="009F50AB">
        <w:rPr>
          <w:rFonts w:cs="Calibri"/>
          <w:sz w:val="24"/>
          <w:szCs w:val="24"/>
          <w:u w:val="single"/>
        </w:rPr>
        <w:t xml:space="preserve">Przedmiotem zamówienia </w:t>
      </w:r>
      <w:r>
        <w:rPr>
          <w:rFonts w:cs="Calibri"/>
          <w:sz w:val="24"/>
          <w:szCs w:val="24"/>
          <w:u w:val="single"/>
        </w:rPr>
        <w:t>jest</w:t>
      </w:r>
      <w:r w:rsidRPr="009F50AB">
        <w:rPr>
          <w:rFonts w:cs="Calibri"/>
          <w:sz w:val="24"/>
          <w:szCs w:val="24"/>
          <w:u w:val="single"/>
        </w:rPr>
        <w:t xml:space="preserve">: </w:t>
      </w:r>
    </w:p>
    <w:p w14:paraId="1C7716D3" w14:textId="77777777" w:rsidR="00897BAE" w:rsidRDefault="00897BAE" w:rsidP="00897BAE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Częściowy</w:t>
      </w:r>
      <w:r w:rsidRPr="00B57202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remont fragmentów połaci (w nw. miejscach) dachu na budynku niskim oraz wysokim, obejmujący:</w:t>
      </w:r>
    </w:p>
    <w:p w14:paraId="1FB36170" w14:textId="77777777" w:rsidR="00897BAE" w:rsidRDefault="00897BAE" w:rsidP="00897BAE">
      <w:pPr>
        <w:pStyle w:val="Akapitzlist"/>
        <w:numPr>
          <w:ilvl w:val="0"/>
          <w:numId w:val="2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Demontaż obróbki blacharskiej </w:t>
      </w:r>
      <w:proofErr w:type="spellStart"/>
      <w:r>
        <w:rPr>
          <w:rFonts w:cs="Calibri"/>
          <w:sz w:val="24"/>
          <w:szCs w:val="24"/>
        </w:rPr>
        <w:t>ogniomuru</w:t>
      </w:r>
      <w:proofErr w:type="spellEnd"/>
      <w:r>
        <w:rPr>
          <w:rFonts w:cs="Calibri"/>
          <w:sz w:val="24"/>
          <w:szCs w:val="24"/>
        </w:rPr>
        <w:t xml:space="preserve"> na części niskiej na całej długości w miejscu przylegania do budynku sąsiedniego, wykonanie uszczelnienia na styku papy pokrycia dachu z </w:t>
      </w:r>
      <w:proofErr w:type="spellStart"/>
      <w:r>
        <w:rPr>
          <w:rFonts w:cs="Calibri"/>
          <w:sz w:val="24"/>
          <w:szCs w:val="24"/>
        </w:rPr>
        <w:t>ogniomurem</w:t>
      </w:r>
      <w:proofErr w:type="spellEnd"/>
      <w:r>
        <w:rPr>
          <w:rFonts w:cs="Calibri"/>
          <w:sz w:val="24"/>
          <w:szCs w:val="24"/>
        </w:rPr>
        <w:t xml:space="preserve"> i wykonanie nowej obróbki blacharskiej – w ramach realizacji przedmiotowych robót konieczne będzie naruszenie elewacyjnej obróbki blacharskiej budynku przyległego.</w:t>
      </w:r>
    </w:p>
    <w:p w14:paraId="3FADD5C9" w14:textId="77777777" w:rsidR="00897BAE" w:rsidRDefault="00897BAE" w:rsidP="00897BAE">
      <w:pPr>
        <w:pStyle w:val="Akapitzlist"/>
        <w:numPr>
          <w:ilvl w:val="0"/>
          <w:numId w:val="2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Wymianę 3 koszy wpustów dachowych kanalizacji deszczowej na budynku niskim wzdłuż fragmentu południowej krawędzi dachu. Przedmiotowe roboty obejmują:</w:t>
      </w:r>
    </w:p>
    <w:p w14:paraId="0AEF6088" w14:textId="77777777" w:rsidR="00897BAE" w:rsidRDefault="00897BAE" w:rsidP="00897BAE">
      <w:pPr>
        <w:pStyle w:val="Akapitzlist"/>
        <w:numPr>
          <w:ilvl w:val="0"/>
          <w:numId w:val="26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wymianę fragmentu obróbki blacharskiej </w:t>
      </w:r>
      <w:proofErr w:type="spellStart"/>
      <w:r>
        <w:rPr>
          <w:rFonts w:cs="Calibri"/>
          <w:sz w:val="24"/>
          <w:szCs w:val="24"/>
        </w:rPr>
        <w:t>ogniomuru</w:t>
      </w:r>
      <w:proofErr w:type="spellEnd"/>
      <w:r>
        <w:rPr>
          <w:rFonts w:cs="Calibri"/>
          <w:sz w:val="24"/>
          <w:szCs w:val="24"/>
        </w:rPr>
        <w:t>,</w:t>
      </w:r>
    </w:p>
    <w:p w14:paraId="1C56F316" w14:textId="77777777" w:rsidR="00897BAE" w:rsidRDefault="00897BAE" w:rsidP="00897BAE">
      <w:pPr>
        <w:pStyle w:val="Akapitzlist"/>
        <w:numPr>
          <w:ilvl w:val="0"/>
          <w:numId w:val="26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naprawę </w:t>
      </w:r>
      <w:proofErr w:type="spellStart"/>
      <w:r>
        <w:rPr>
          <w:rFonts w:cs="Calibri"/>
          <w:sz w:val="24"/>
          <w:szCs w:val="24"/>
        </w:rPr>
        <w:t>ogniomuru</w:t>
      </w:r>
      <w:proofErr w:type="spellEnd"/>
      <w:r>
        <w:rPr>
          <w:rFonts w:cs="Calibri"/>
          <w:sz w:val="24"/>
          <w:szCs w:val="24"/>
        </w:rPr>
        <w:t xml:space="preserve"> w miejscu zdemontowanej obróbki,</w:t>
      </w:r>
    </w:p>
    <w:p w14:paraId="4EB856E0" w14:textId="77777777" w:rsidR="00897BAE" w:rsidRDefault="00897BAE" w:rsidP="00897BAE">
      <w:pPr>
        <w:pStyle w:val="Akapitzlist"/>
        <w:numPr>
          <w:ilvl w:val="0"/>
          <w:numId w:val="26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wymianę i uszczelnienie 3 koszy wpustów dachowych kanalizacji deszczowej wraz z uszczelnieniem i wykonaniem obróbek z papy termozgrzewalnej,</w:t>
      </w:r>
    </w:p>
    <w:p w14:paraId="10E9BEF2" w14:textId="77777777" w:rsidR="00897BAE" w:rsidRDefault="00897BAE" w:rsidP="00897BAE">
      <w:pPr>
        <w:pStyle w:val="Akapitzlist"/>
        <w:numPr>
          <w:ilvl w:val="0"/>
          <w:numId w:val="26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uszczelnienie kitem trwale plastycznym szczelin dylatacyjnych,</w:t>
      </w:r>
    </w:p>
    <w:p w14:paraId="724F0F25" w14:textId="77777777" w:rsidR="00897BAE" w:rsidRDefault="00897BAE" w:rsidP="00897BAE">
      <w:pPr>
        <w:pStyle w:val="Akapitzlist"/>
        <w:numPr>
          <w:ilvl w:val="0"/>
          <w:numId w:val="26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doszczelnienie ściany i połaci dachu przy klimatyzatorach,</w:t>
      </w:r>
    </w:p>
    <w:p w14:paraId="5E04F859" w14:textId="77777777" w:rsidR="00897BAE" w:rsidRDefault="00897BAE" w:rsidP="00897BAE">
      <w:pPr>
        <w:pStyle w:val="Akapitzlist"/>
        <w:numPr>
          <w:ilvl w:val="0"/>
          <w:numId w:val="26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uporządkowanie i ułożenie przewodów technicznych, które biegną wzdłuż </w:t>
      </w:r>
      <w:proofErr w:type="spellStart"/>
      <w:r>
        <w:rPr>
          <w:rFonts w:cs="Calibri"/>
          <w:sz w:val="24"/>
          <w:szCs w:val="24"/>
        </w:rPr>
        <w:t>ogniomuru</w:t>
      </w:r>
      <w:proofErr w:type="spellEnd"/>
      <w:r>
        <w:rPr>
          <w:rFonts w:cs="Calibri"/>
          <w:sz w:val="24"/>
          <w:szCs w:val="24"/>
        </w:rPr>
        <w:t xml:space="preserve"> przyległego do budynku sąsiedniego.</w:t>
      </w:r>
    </w:p>
    <w:p w14:paraId="7FB85C8C" w14:textId="77777777" w:rsidR="00897BAE" w:rsidRDefault="00897BAE" w:rsidP="00897BAE">
      <w:pPr>
        <w:pStyle w:val="Akapitzlist"/>
        <w:numPr>
          <w:ilvl w:val="0"/>
          <w:numId w:val="2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Oczyszczenie i uszczelnienie kitem trwale plastycznym obróbek blacharskich krawędzi północnej budynku wysokiego w rejonie nadbudowy – praca możliwa do wykonania </w:t>
      </w:r>
      <w:r>
        <w:rPr>
          <w:rFonts w:cs="Calibri"/>
          <w:sz w:val="24"/>
          <w:szCs w:val="24"/>
        </w:rPr>
        <w:br/>
        <w:t>z podnośnika koszowego.</w:t>
      </w:r>
    </w:p>
    <w:p w14:paraId="5EC36E7A" w14:textId="77777777" w:rsidR="00897BAE" w:rsidRDefault="00897BAE" w:rsidP="00897BAE">
      <w:pPr>
        <w:pStyle w:val="Akapitzlist"/>
        <w:numPr>
          <w:ilvl w:val="0"/>
          <w:numId w:val="25"/>
        </w:num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Remont pokrycia dachu i obróbek blacharskich na nadbudówce na budynku wysokim.</w:t>
      </w:r>
    </w:p>
    <w:p w14:paraId="0A7235D6" w14:textId="77777777" w:rsidR="00897BAE" w:rsidRPr="00BE5A89" w:rsidRDefault="00897BAE" w:rsidP="00897BAE">
      <w:pPr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 uwagi na specyfikę zakresu robót do wykonania będą one wykonywane przy stałym nadzorze przedstawiciela Zamawiającego.</w:t>
      </w:r>
    </w:p>
    <w:p w14:paraId="5A87FB5A" w14:textId="77777777" w:rsidR="00897BAE" w:rsidRPr="0003340D" w:rsidRDefault="00897BAE" w:rsidP="00897BAE">
      <w:pPr>
        <w:pStyle w:val="Akapitzlist"/>
        <w:widowControl w:val="0"/>
        <w:autoSpaceDE w:val="0"/>
        <w:autoSpaceDN w:val="0"/>
        <w:adjustRightInd w:val="0"/>
        <w:spacing w:after="0" w:line="276" w:lineRule="auto"/>
        <w:ind w:left="1080"/>
        <w:jc w:val="both"/>
        <w:rPr>
          <w:rFonts w:asciiTheme="minorHAnsi" w:hAnsiTheme="minorHAnsi" w:cstheme="minorHAnsi"/>
          <w:sz w:val="24"/>
          <w:szCs w:val="24"/>
        </w:rPr>
      </w:pPr>
    </w:p>
    <w:p w14:paraId="2DC296C5" w14:textId="77777777" w:rsidR="00897BAE" w:rsidRDefault="00897BAE" w:rsidP="00897BAE">
      <w:pPr>
        <w:pStyle w:val="Akapitzlist"/>
        <w:numPr>
          <w:ilvl w:val="0"/>
          <w:numId w:val="5"/>
        </w:numPr>
        <w:spacing w:line="480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b/>
          <w:sz w:val="24"/>
          <w:szCs w:val="24"/>
        </w:rPr>
        <w:t xml:space="preserve">Opis robót </w:t>
      </w:r>
      <w:r>
        <w:rPr>
          <w:rFonts w:cs="Calibri"/>
          <w:b/>
          <w:sz w:val="24"/>
          <w:szCs w:val="24"/>
        </w:rPr>
        <w:t>rozbiórkowych i demontażowych</w:t>
      </w:r>
      <w:r w:rsidRPr="009F50AB">
        <w:rPr>
          <w:rFonts w:cs="Calibri"/>
          <w:sz w:val="24"/>
          <w:szCs w:val="24"/>
        </w:rPr>
        <w:t>.</w:t>
      </w:r>
    </w:p>
    <w:p w14:paraId="1D1ECCB3" w14:textId="77777777" w:rsidR="00897BAE" w:rsidRDefault="00897BAE" w:rsidP="00897BAE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Pr="0003340D">
        <w:rPr>
          <w:rFonts w:asciiTheme="minorHAnsi" w:hAnsiTheme="minorHAnsi" w:cstheme="minorHAnsi"/>
          <w:sz w:val="24"/>
          <w:szCs w:val="24"/>
        </w:rPr>
        <w:t xml:space="preserve">emontaż starego pokrycia z papy asfaltowej </w:t>
      </w:r>
      <w:r>
        <w:rPr>
          <w:rFonts w:asciiTheme="minorHAnsi" w:hAnsiTheme="minorHAnsi" w:cstheme="minorHAnsi"/>
          <w:sz w:val="24"/>
          <w:szCs w:val="24"/>
        </w:rPr>
        <w:t xml:space="preserve">w miejscach remontowanych </w:t>
      </w:r>
      <w:r w:rsidRPr="0003340D">
        <w:rPr>
          <w:rFonts w:asciiTheme="minorHAnsi" w:hAnsiTheme="minorHAnsi" w:cstheme="minorHAnsi"/>
          <w:sz w:val="24"/>
          <w:szCs w:val="24"/>
        </w:rPr>
        <w:t>– jednej lub więcej warstw w zależności od ich przylegania do podłoża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419FAD4B" w14:textId="77777777" w:rsidR="00897BAE" w:rsidRPr="0003340D" w:rsidRDefault="00897BAE" w:rsidP="00897BAE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Demontaż wpustów dachowych kanalizacji deszczowej</w:t>
      </w:r>
      <w:r w:rsidRPr="00F47700">
        <w:rPr>
          <w:rFonts w:asciiTheme="minorHAnsi" w:hAnsiTheme="minorHAnsi" w:cstheme="minorHAnsi"/>
          <w:sz w:val="24"/>
          <w:szCs w:val="24"/>
        </w:rPr>
        <w:t>; 3 + 1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25C7EDEA" w14:textId="77777777" w:rsidR="00897BAE" w:rsidRPr="00F47700" w:rsidRDefault="00897BAE" w:rsidP="00897BAE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D</w:t>
      </w:r>
      <w:r w:rsidRPr="0003340D">
        <w:rPr>
          <w:rFonts w:asciiTheme="minorHAnsi" w:hAnsiTheme="minorHAnsi" w:cstheme="minorHAnsi"/>
          <w:sz w:val="24"/>
          <w:szCs w:val="24"/>
        </w:rPr>
        <w:t xml:space="preserve">emontaż obróbek blacharskich: </w:t>
      </w:r>
      <w:proofErr w:type="spellStart"/>
      <w:r w:rsidRPr="0003340D">
        <w:rPr>
          <w:rFonts w:asciiTheme="minorHAnsi" w:hAnsiTheme="minorHAnsi" w:cstheme="minorHAnsi"/>
          <w:sz w:val="24"/>
          <w:szCs w:val="24"/>
        </w:rPr>
        <w:t>ogniomury</w:t>
      </w:r>
      <w:proofErr w:type="spellEnd"/>
      <w:r w:rsidRPr="0003340D">
        <w:rPr>
          <w:rFonts w:asciiTheme="minorHAnsi" w:hAnsiTheme="minorHAnsi" w:cstheme="minorHAnsi"/>
          <w:sz w:val="24"/>
          <w:szCs w:val="24"/>
        </w:rPr>
        <w:t xml:space="preserve"> p</w:t>
      </w:r>
      <w:r>
        <w:rPr>
          <w:rFonts w:asciiTheme="minorHAnsi" w:hAnsiTheme="minorHAnsi" w:cstheme="minorHAnsi"/>
          <w:sz w:val="24"/>
          <w:szCs w:val="24"/>
        </w:rPr>
        <w:t>rzy ścianach budynków wyższych oraz na budynku niskim od południowej krawędzi.</w:t>
      </w:r>
    </w:p>
    <w:p w14:paraId="01FEF16B" w14:textId="77777777" w:rsidR="00897BAE" w:rsidRDefault="00897BAE" w:rsidP="00897BAE">
      <w:pPr>
        <w:pStyle w:val="Akapitzlist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</w:t>
      </w:r>
      <w:r w:rsidRPr="0003340D">
        <w:rPr>
          <w:rFonts w:asciiTheme="minorHAnsi" w:hAnsiTheme="minorHAnsi" w:cstheme="minorHAnsi"/>
          <w:sz w:val="24"/>
          <w:szCs w:val="24"/>
        </w:rPr>
        <w:t xml:space="preserve">rzy wpustach dachowych kanalizacji deszczowej należy usunąć tyle warstw papy, </w:t>
      </w:r>
      <w:r>
        <w:rPr>
          <w:rFonts w:asciiTheme="minorHAnsi" w:hAnsiTheme="minorHAnsi" w:cstheme="minorHAnsi"/>
          <w:sz w:val="24"/>
          <w:szCs w:val="24"/>
        </w:rPr>
        <w:br/>
      </w:r>
      <w:r w:rsidRPr="0003340D">
        <w:rPr>
          <w:rFonts w:asciiTheme="minorHAnsi" w:hAnsiTheme="minorHAnsi" w:cstheme="minorHAnsi"/>
          <w:sz w:val="24"/>
          <w:szCs w:val="24"/>
        </w:rPr>
        <w:lastRenderedPageBreak/>
        <w:t xml:space="preserve">ile jest niezbędne do prawidłowego </w:t>
      </w:r>
      <w:r>
        <w:rPr>
          <w:rFonts w:asciiTheme="minorHAnsi" w:hAnsiTheme="minorHAnsi" w:cstheme="minorHAnsi"/>
          <w:sz w:val="24"/>
          <w:szCs w:val="24"/>
        </w:rPr>
        <w:t>montażu nowych koszy wpustowych.</w:t>
      </w:r>
    </w:p>
    <w:p w14:paraId="2C804D52" w14:textId="77777777" w:rsidR="00897BAE" w:rsidRPr="00BE5A89" w:rsidRDefault="00897BAE" w:rsidP="00897BAE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Podczas demontażu obróbek blacharskich </w:t>
      </w:r>
      <w:proofErr w:type="spellStart"/>
      <w:r>
        <w:rPr>
          <w:rFonts w:asciiTheme="minorHAnsi" w:hAnsiTheme="minorHAnsi" w:cstheme="minorHAnsi"/>
          <w:sz w:val="24"/>
          <w:szCs w:val="24"/>
        </w:rPr>
        <w:t>ogniomuru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przyległego do budynku sąsiedniego należy zachować szczególną ostrożność z uwagi na różne przewody, które są na niej zlokalizowane. Koszty usunięcia ewentualnych awarii tych instalacji obciążają Wykonawcę.</w:t>
      </w:r>
    </w:p>
    <w:p w14:paraId="51230627" w14:textId="77777777" w:rsidR="00897BAE" w:rsidRDefault="00897BAE" w:rsidP="00897BAE">
      <w:pPr>
        <w:pStyle w:val="Akapitzlist"/>
        <w:spacing w:after="0" w:line="276" w:lineRule="auto"/>
        <w:ind w:left="1080"/>
        <w:jc w:val="both"/>
        <w:rPr>
          <w:rFonts w:cs="Calibri"/>
          <w:sz w:val="24"/>
          <w:szCs w:val="24"/>
        </w:rPr>
      </w:pPr>
    </w:p>
    <w:p w14:paraId="47AFDBF6" w14:textId="77777777" w:rsidR="00897BAE" w:rsidRPr="009F50AB" w:rsidRDefault="00897BAE" w:rsidP="00897BAE">
      <w:pPr>
        <w:pStyle w:val="Akapitzlist"/>
        <w:numPr>
          <w:ilvl w:val="0"/>
          <w:numId w:val="5"/>
        </w:numPr>
        <w:spacing w:line="480" w:lineRule="auto"/>
        <w:jc w:val="both"/>
        <w:rPr>
          <w:rFonts w:cs="Calibri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Opis robót remontowych </w:t>
      </w:r>
      <w:r w:rsidRPr="00B84F69">
        <w:rPr>
          <w:rFonts w:cs="Calibri"/>
          <w:b/>
          <w:sz w:val="24"/>
          <w:szCs w:val="24"/>
        </w:rPr>
        <w:t>-</w:t>
      </w:r>
      <w:r>
        <w:rPr>
          <w:rFonts w:cs="Calibri"/>
          <w:b/>
          <w:sz w:val="24"/>
          <w:szCs w:val="24"/>
        </w:rPr>
        <w:t xml:space="preserve"> dekarskich</w:t>
      </w:r>
    </w:p>
    <w:p w14:paraId="40964562" w14:textId="77777777" w:rsidR="00897BAE" w:rsidRDefault="00897BAE" w:rsidP="00897BAE">
      <w:pPr>
        <w:pStyle w:val="Akapitzlist"/>
        <w:numPr>
          <w:ilvl w:val="0"/>
          <w:numId w:val="6"/>
        </w:numPr>
        <w:spacing w:before="240"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>Przedmiotem zamówienia jest wykonanie</w:t>
      </w:r>
      <w:r>
        <w:rPr>
          <w:rFonts w:cs="Calibri"/>
          <w:sz w:val="24"/>
          <w:szCs w:val="24"/>
        </w:rPr>
        <w:t xml:space="preserve"> robót</w:t>
      </w:r>
      <w:r w:rsidRPr="009F50AB">
        <w:rPr>
          <w:rFonts w:cs="Calibri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dekarskich obejmujących:</w:t>
      </w:r>
    </w:p>
    <w:p w14:paraId="5FF09259" w14:textId="77777777" w:rsidR="00897BAE" w:rsidRPr="007261AC" w:rsidRDefault="00897BAE" w:rsidP="00897BAE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261AC">
        <w:rPr>
          <w:rFonts w:asciiTheme="minorHAnsi" w:hAnsiTheme="minorHAnsi" w:cstheme="minorHAnsi"/>
          <w:sz w:val="24"/>
          <w:szCs w:val="24"/>
        </w:rPr>
        <w:t>wykonanie warstwy podkładowej z papy wentylowanej wykonanej w technologii zapewniającej właściwe odprowadzenie zbierających się pod powierzchnią gazów i niedopuszczenie do powstawania „</w:t>
      </w:r>
      <w:proofErr w:type="spellStart"/>
      <w:r w:rsidRPr="007261AC">
        <w:rPr>
          <w:rFonts w:asciiTheme="minorHAnsi" w:hAnsiTheme="minorHAnsi" w:cstheme="minorHAnsi"/>
          <w:sz w:val="24"/>
          <w:szCs w:val="24"/>
        </w:rPr>
        <w:t>purchli</w:t>
      </w:r>
      <w:proofErr w:type="spellEnd"/>
      <w:r w:rsidRPr="007261AC">
        <w:rPr>
          <w:rFonts w:asciiTheme="minorHAnsi" w:hAnsiTheme="minorHAnsi" w:cstheme="minorHAnsi"/>
          <w:sz w:val="24"/>
          <w:szCs w:val="24"/>
        </w:rPr>
        <w:t>”,</w:t>
      </w:r>
    </w:p>
    <w:p w14:paraId="2B2B40B1" w14:textId="77777777" w:rsidR="00897BAE" w:rsidRPr="00D7153C" w:rsidRDefault="00897BAE" w:rsidP="00897BAE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261AC">
        <w:rPr>
          <w:rFonts w:asciiTheme="minorHAnsi" w:hAnsiTheme="minorHAnsi" w:cstheme="minorHAnsi"/>
          <w:sz w:val="24"/>
          <w:szCs w:val="24"/>
        </w:rPr>
        <w:t xml:space="preserve">wykonanie warstwy nawierzchniowej z papy </w:t>
      </w:r>
      <w:r w:rsidRPr="007261AC">
        <w:rPr>
          <w:rFonts w:asciiTheme="minorHAnsi" w:hAnsiTheme="minorHAnsi" w:cstheme="minorHAnsi"/>
          <w:color w:val="111111"/>
          <w:sz w:val="24"/>
          <w:szCs w:val="24"/>
          <w:shd w:val="clear" w:color="auto" w:fill="FFFFFF"/>
        </w:rPr>
        <w:t> na osnowie z włókniny poliestrowej o gramaturze 250 g/</w:t>
      </w:r>
      <w:proofErr w:type="spellStart"/>
      <w:r w:rsidRPr="007261AC">
        <w:rPr>
          <w:rFonts w:asciiTheme="minorHAnsi" w:hAnsiTheme="minorHAnsi" w:cstheme="minorHAnsi"/>
          <w:color w:val="111111"/>
          <w:sz w:val="24"/>
          <w:szCs w:val="24"/>
          <w:shd w:val="clear" w:color="auto" w:fill="FFFFFF"/>
        </w:rPr>
        <w:t>m2</w:t>
      </w:r>
      <w:proofErr w:type="spellEnd"/>
      <w:r w:rsidRPr="007261AC">
        <w:rPr>
          <w:rFonts w:asciiTheme="minorHAnsi" w:hAnsiTheme="minorHAnsi" w:cstheme="minorHAnsi"/>
          <w:color w:val="111111"/>
          <w:sz w:val="24"/>
          <w:szCs w:val="24"/>
          <w:shd w:val="clear" w:color="auto" w:fill="FFFFFF"/>
        </w:rPr>
        <w:t xml:space="preserve">, grubości min. 5,2 mm, wzmacnianej i stabilizowanej siatką szklaną, z obustronną powłoką z masy asfaltowej: z asfaltu modyfikowanego </w:t>
      </w:r>
      <w:proofErr w:type="spellStart"/>
      <w:r w:rsidRPr="007261AC">
        <w:rPr>
          <w:rFonts w:asciiTheme="minorHAnsi" w:hAnsiTheme="minorHAnsi" w:cstheme="minorHAnsi"/>
          <w:color w:val="111111"/>
          <w:sz w:val="24"/>
          <w:szCs w:val="24"/>
          <w:shd w:val="clear" w:color="auto" w:fill="FFFFFF"/>
        </w:rPr>
        <w:t>SBS</w:t>
      </w:r>
      <w:proofErr w:type="spellEnd"/>
      <w:r w:rsidRPr="007261AC">
        <w:rPr>
          <w:rFonts w:asciiTheme="minorHAnsi" w:hAnsiTheme="minorHAnsi" w:cstheme="minorHAnsi"/>
          <w:color w:val="111111"/>
          <w:sz w:val="24"/>
          <w:szCs w:val="24"/>
          <w:shd w:val="clear" w:color="auto" w:fill="FFFFFF"/>
        </w:rPr>
        <w:t xml:space="preserve"> </w:t>
      </w:r>
      <w:r w:rsidRPr="007261AC">
        <w:rPr>
          <w:rFonts w:asciiTheme="minorHAnsi" w:hAnsiTheme="minorHAnsi" w:cstheme="minorHAnsi"/>
          <w:color w:val="111111"/>
          <w:sz w:val="24"/>
          <w:szCs w:val="24"/>
          <w:shd w:val="clear" w:color="auto" w:fill="FFFFFF"/>
        </w:rPr>
        <w:br/>
        <w:t>z wypełniaczem mineralnym</w:t>
      </w:r>
      <w:r w:rsidRPr="007261AC">
        <w:rPr>
          <w:rFonts w:asciiTheme="minorHAnsi" w:hAnsiTheme="minorHAnsi" w:cstheme="minorHAnsi"/>
          <w:sz w:val="24"/>
          <w:szCs w:val="24"/>
        </w:rPr>
        <w:t>, przeznaczonej do</w:t>
      </w:r>
      <w:r w:rsidRPr="0003340D">
        <w:rPr>
          <w:rFonts w:asciiTheme="minorHAnsi" w:hAnsiTheme="minorHAnsi" w:cstheme="minorHAnsi"/>
          <w:sz w:val="24"/>
          <w:szCs w:val="24"/>
        </w:rPr>
        <w:t xml:space="preserve"> montażu na dachach płaskich,</w:t>
      </w:r>
    </w:p>
    <w:p w14:paraId="355D9068" w14:textId="77777777" w:rsidR="00897BAE" w:rsidRPr="00301389" w:rsidRDefault="00897BAE" w:rsidP="00897BAE">
      <w:pPr>
        <w:pStyle w:val="Akapitzlist"/>
        <w:numPr>
          <w:ilvl w:val="0"/>
          <w:numId w:val="23"/>
        </w:numPr>
        <w:spacing w:before="240" w:line="276" w:lineRule="auto"/>
        <w:jc w:val="both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wykonanie obróbek blacharskich </w:t>
      </w:r>
      <w:r w:rsidRPr="0003340D">
        <w:rPr>
          <w:rFonts w:asciiTheme="minorHAnsi" w:hAnsiTheme="minorHAnsi" w:cstheme="minorHAnsi"/>
          <w:sz w:val="24"/>
          <w:szCs w:val="24"/>
        </w:rPr>
        <w:t xml:space="preserve">z blachy powlekanej w kolorze szarym </w:t>
      </w:r>
      <w:r>
        <w:rPr>
          <w:rFonts w:asciiTheme="minorHAnsi" w:hAnsiTheme="minorHAnsi" w:cstheme="minorHAnsi"/>
          <w:sz w:val="24"/>
          <w:szCs w:val="24"/>
        </w:rPr>
        <w:t xml:space="preserve">o </w:t>
      </w:r>
      <w:r w:rsidRPr="0003340D">
        <w:rPr>
          <w:rFonts w:asciiTheme="minorHAnsi" w:hAnsiTheme="minorHAnsi" w:cstheme="minorHAnsi"/>
          <w:sz w:val="24"/>
          <w:szCs w:val="24"/>
        </w:rPr>
        <w:t>grubości 0,55 mm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6179B1E8" w14:textId="77777777" w:rsidR="00897BAE" w:rsidRPr="00301389" w:rsidRDefault="00897BAE" w:rsidP="00897BAE">
      <w:pPr>
        <w:pStyle w:val="Akapitzlist"/>
        <w:numPr>
          <w:ilvl w:val="0"/>
          <w:numId w:val="23"/>
        </w:numPr>
        <w:spacing w:before="240" w:line="276" w:lineRule="auto"/>
        <w:jc w:val="both"/>
        <w:rPr>
          <w:rFonts w:cs="Calibri"/>
          <w:sz w:val="24"/>
          <w:szCs w:val="24"/>
        </w:rPr>
      </w:pPr>
      <w:r w:rsidRPr="0003340D">
        <w:rPr>
          <w:rFonts w:asciiTheme="minorHAnsi" w:hAnsiTheme="minorHAnsi" w:cstheme="minorHAnsi"/>
          <w:sz w:val="24"/>
          <w:szCs w:val="24"/>
        </w:rPr>
        <w:t>zamontowa</w:t>
      </w:r>
      <w:r>
        <w:rPr>
          <w:rFonts w:asciiTheme="minorHAnsi" w:hAnsiTheme="minorHAnsi" w:cstheme="minorHAnsi"/>
          <w:sz w:val="24"/>
          <w:szCs w:val="24"/>
        </w:rPr>
        <w:t xml:space="preserve">nie do </w:t>
      </w:r>
      <w:r w:rsidRPr="0003340D">
        <w:rPr>
          <w:rFonts w:asciiTheme="minorHAnsi" w:hAnsiTheme="minorHAnsi" w:cstheme="minorHAnsi"/>
          <w:sz w:val="24"/>
          <w:szCs w:val="24"/>
        </w:rPr>
        <w:t xml:space="preserve"> kanalizacji deszczowej dachowej wpust</w:t>
      </w:r>
      <w:r>
        <w:rPr>
          <w:rFonts w:asciiTheme="minorHAnsi" w:hAnsiTheme="minorHAnsi" w:cstheme="minorHAnsi"/>
          <w:sz w:val="24"/>
          <w:szCs w:val="24"/>
        </w:rPr>
        <w:t>u</w:t>
      </w:r>
      <w:r w:rsidRPr="0003340D">
        <w:rPr>
          <w:rFonts w:asciiTheme="minorHAnsi" w:hAnsiTheme="minorHAnsi" w:cstheme="minorHAnsi"/>
          <w:sz w:val="24"/>
          <w:szCs w:val="24"/>
        </w:rPr>
        <w:t xml:space="preserve"> dachow</w:t>
      </w:r>
      <w:r>
        <w:rPr>
          <w:rFonts w:asciiTheme="minorHAnsi" w:hAnsiTheme="minorHAnsi" w:cstheme="minorHAnsi"/>
          <w:sz w:val="24"/>
          <w:szCs w:val="24"/>
        </w:rPr>
        <w:t>ego</w:t>
      </w:r>
      <w:r w:rsidRPr="0003340D">
        <w:rPr>
          <w:rFonts w:asciiTheme="minorHAnsi" w:hAnsiTheme="minorHAnsi" w:cstheme="minorHAnsi"/>
          <w:sz w:val="24"/>
          <w:szCs w:val="24"/>
        </w:rPr>
        <w:t xml:space="preserve"> pionow</w:t>
      </w:r>
      <w:r>
        <w:rPr>
          <w:rFonts w:asciiTheme="minorHAnsi" w:hAnsiTheme="minorHAnsi" w:cstheme="minorHAnsi"/>
          <w:sz w:val="24"/>
          <w:szCs w:val="24"/>
        </w:rPr>
        <w:t>ego</w:t>
      </w:r>
      <w:r w:rsidRPr="0003340D">
        <w:rPr>
          <w:rFonts w:asciiTheme="minorHAnsi" w:hAnsiTheme="minorHAnsi" w:cstheme="minorHAnsi"/>
          <w:sz w:val="24"/>
          <w:szCs w:val="24"/>
        </w:rPr>
        <w:t xml:space="preserve"> 110 z odpływem, koszem ochronnym i kołnierzem z papy</w:t>
      </w:r>
      <w:r>
        <w:rPr>
          <w:rFonts w:asciiTheme="minorHAnsi" w:hAnsiTheme="minorHAnsi" w:cstheme="minorHAnsi"/>
          <w:sz w:val="24"/>
          <w:szCs w:val="24"/>
        </w:rPr>
        <w:t>,</w:t>
      </w:r>
    </w:p>
    <w:p w14:paraId="14AB001A" w14:textId="77777777" w:rsidR="00897BAE" w:rsidRPr="00324436" w:rsidRDefault="00897BAE" w:rsidP="00897BAE">
      <w:pPr>
        <w:pStyle w:val="Akapitzlist"/>
        <w:numPr>
          <w:ilvl w:val="0"/>
          <w:numId w:val="23"/>
        </w:numPr>
        <w:spacing w:before="240" w:line="276" w:lineRule="auto"/>
        <w:jc w:val="both"/>
        <w:rPr>
          <w:rFonts w:cs="Calibri"/>
          <w:sz w:val="24"/>
          <w:szCs w:val="24"/>
        </w:rPr>
      </w:pPr>
      <w:r w:rsidRPr="0003340D">
        <w:rPr>
          <w:rFonts w:asciiTheme="minorHAnsi" w:hAnsiTheme="minorHAnsi" w:cstheme="minorHAnsi"/>
          <w:sz w:val="24"/>
          <w:szCs w:val="24"/>
        </w:rPr>
        <w:t>w miejscach aktualnie występujących zagłębień (w których tworzą się kałuże wód opadowych) wyrówna</w:t>
      </w:r>
      <w:r>
        <w:rPr>
          <w:rFonts w:asciiTheme="minorHAnsi" w:hAnsiTheme="minorHAnsi" w:cstheme="minorHAnsi"/>
          <w:sz w:val="24"/>
          <w:szCs w:val="24"/>
        </w:rPr>
        <w:t>nie</w:t>
      </w:r>
      <w:r w:rsidRPr="0003340D">
        <w:rPr>
          <w:rFonts w:asciiTheme="minorHAnsi" w:hAnsiTheme="minorHAnsi" w:cstheme="minorHAnsi"/>
          <w:sz w:val="24"/>
          <w:szCs w:val="24"/>
        </w:rPr>
        <w:t xml:space="preserve"> warstwami papy </w:t>
      </w:r>
      <w:r>
        <w:rPr>
          <w:rFonts w:asciiTheme="minorHAnsi" w:hAnsiTheme="minorHAnsi" w:cstheme="minorHAnsi"/>
          <w:sz w:val="24"/>
          <w:szCs w:val="24"/>
        </w:rPr>
        <w:t>i lepiku dla uzyskania właściwego spadku.</w:t>
      </w:r>
    </w:p>
    <w:p w14:paraId="7F2FB1B8" w14:textId="77777777" w:rsidR="00897BAE" w:rsidRPr="00F45B8C" w:rsidRDefault="00897BAE" w:rsidP="00897BAE">
      <w:pPr>
        <w:pStyle w:val="Akapitzlist"/>
        <w:spacing w:after="0" w:line="276" w:lineRule="auto"/>
        <w:ind w:left="0"/>
        <w:jc w:val="both"/>
        <w:rPr>
          <w:rFonts w:cs="Calibri"/>
          <w:sz w:val="24"/>
          <w:szCs w:val="24"/>
        </w:rPr>
      </w:pPr>
    </w:p>
    <w:p w14:paraId="63C1DC99" w14:textId="77777777" w:rsidR="00897BAE" w:rsidRPr="009F50AB" w:rsidRDefault="00897BAE" w:rsidP="00897BAE">
      <w:pPr>
        <w:pStyle w:val="Akapitzlist"/>
        <w:numPr>
          <w:ilvl w:val="0"/>
          <w:numId w:val="5"/>
        </w:numPr>
        <w:spacing w:before="240" w:line="480" w:lineRule="auto"/>
        <w:jc w:val="both"/>
        <w:rPr>
          <w:rFonts w:cs="Calibri"/>
          <w:b/>
          <w:sz w:val="24"/>
          <w:szCs w:val="24"/>
        </w:rPr>
      </w:pPr>
      <w:r w:rsidRPr="009F50AB">
        <w:rPr>
          <w:rFonts w:cs="Calibri"/>
          <w:b/>
          <w:sz w:val="24"/>
          <w:szCs w:val="24"/>
        </w:rPr>
        <w:t>Pozostałe ustalenia:</w:t>
      </w:r>
    </w:p>
    <w:p w14:paraId="1F38C40F" w14:textId="77777777" w:rsidR="00897BAE" w:rsidRPr="00CD27E7" w:rsidRDefault="00897BAE" w:rsidP="00897BAE">
      <w:pPr>
        <w:pStyle w:val="Akapitzlist"/>
        <w:numPr>
          <w:ilvl w:val="0"/>
          <w:numId w:val="13"/>
        </w:numPr>
        <w:spacing w:after="0" w:line="276" w:lineRule="auto"/>
        <w:jc w:val="both"/>
        <w:rPr>
          <w:rFonts w:cs="Calibri"/>
          <w:sz w:val="24"/>
          <w:szCs w:val="24"/>
        </w:rPr>
      </w:pPr>
      <w:r w:rsidRPr="00A12850">
        <w:rPr>
          <w:rFonts w:cs="Calibri"/>
          <w:sz w:val="24"/>
          <w:szCs w:val="24"/>
        </w:rPr>
        <w:t>Przed przystąpieniem do robót Wykonawca w porozumieniu z przedstawicielem Zamawiającego ustali harmonogram prac uwzględniający wymagany termin zakończenia robót.</w:t>
      </w:r>
    </w:p>
    <w:p w14:paraId="5FC62B32" w14:textId="77777777" w:rsidR="00897BAE" w:rsidRDefault="00897BAE" w:rsidP="00897BAE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>Wykonawca zobowiązuje się do utrzymania na własny koszt porządku w trakcie realizacji robót, w szczególności do utrzymania obszaru  robót w stanie czystym, uporządkowanym</w:t>
      </w:r>
      <w:r>
        <w:rPr>
          <w:rFonts w:cs="Calibri"/>
          <w:sz w:val="24"/>
          <w:szCs w:val="24"/>
        </w:rPr>
        <w:t xml:space="preserve"> i wolnym od zbędnych przeszkód.</w:t>
      </w:r>
    </w:p>
    <w:p w14:paraId="5073FC66" w14:textId="77777777" w:rsidR="00897BAE" w:rsidRPr="009F50AB" w:rsidRDefault="00897BAE" w:rsidP="00897BAE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>Wykonawca zobowiązany jest do bieżącego usuwania odpadów remontowych                        i śmieci, będących  następstwem wykonywanych prac. Na dzień odbioru prac wszelkie odpady muszą być wywiezione z terenu obiektu.</w:t>
      </w:r>
      <w:r>
        <w:rPr>
          <w:rFonts w:cs="Calibri"/>
          <w:sz w:val="24"/>
          <w:szCs w:val="24"/>
        </w:rPr>
        <w:t xml:space="preserve"> Miejsce ustawienia kontenera wskaże Zamawiający.</w:t>
      </w:r>
    </w:p>
    <w:p w14:paraId="0CA6A9BA" w14:textId="77777777" w:rsidR="00897BAE" w:rsidRPr="009F50AB" w:rsidRDefault="00897BAE" w:rsidP="00897BAE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Za szkody powstałe w obiekcie Zamawiającego, a wynikające z prowadzonych prac odpowiada w całości Wykonawca. Wykonawca przystępujący do postępowania </w:t>
      </w:r>
      <w:r>
        <w:rPr>
          <w:rFonts w:cs="Calibri"/>
          <w:sz w:val="24"/>
          <w:szCs w:val="24"/>
        </w:rPr>
        <w:br/>
      </w:r>
      <w:r w:rsidRPr="009F50AB">
        <w:rPr>
          <w:rFonts w:cs="Calibri"/>
          <w:sz w:val="24"/>
          <w:szCs w:val="24"/>
        </w:rPr>
        <w:t xml:space="preserve">o udzielenie zamówienia publicznego na roboty budowlane musi posiadać </w:t>
      </w:r>
      <w:r>
        <w:rPr>
          <w:rFonts w:cs="Calibri"/>
          <w:sz w:val="24"/>
          <w:szCs w:val="24"/>
        </w:rPr>
        <w:t xml:space="preserve">aktualną </w:t>
      </w:r>
      <w:r w:rsidRPr="009F50AB">
        <w:rPr>
          <w:rFonts w:cs="Calibri"/>
          <w:sz w:val="24"/>
          <w:szCs w:val="24"/>
        </w:rPr>
        <w:t>polis</w:t>
      </w:r>
      <w:r>
        <w:rPr>
          <w:rFonts w:cs="Calibri"/>
          <w:sz w:val="24"/>
          <w:szCs w:val="24"/>
        </w:rPr>
        <w:t>ę OC</w:t>
      </w:r>
      <w:r w:rsidRPr="009F50AB">
        <w:rPr>
          <w:rFonts w:cs="Calibri"/>
          <w:sz w:val="24"/>
          <w:szCs w:val="24"/>
        </w:rPr>
        <w:t xml:space="preserve"> firmy.</w:t>
      </w:r>
    </w:p>
    <w:p w14:paraId="70CA01C9" w14:textId="77777777" w:rsidR="00897BAE" w:rsidRPr="009F50AB" w:rsidRDefault="00897BAE" w:rsidP="00897BAE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 xml:space="preserve">Wykonawca - na dzień odbioru końcowego, dostarczy atesty dopuszczenia wyrobów do stosowania w budownictwie wszystkich materiałów </w:t>
      </w:r>
      <w:r>
        <w:rPr>
          <w:rFonts w:cs="Calibri"/>
          <w:sz w:val="24"/>
          <w:szCs w:val="24"/>
        </w:rPr>
        <w:t xml:space="preserve">(przede </w:t>
      </w:r>
      <w:r>
        <w:rPr>
          <w:rFonts w:cs="Calibri"/>
          <w:sz w:val="24"/>
          <w:szCs w:val="24"/>
        </w:rPr>
        <w:lastRenderedPageBreak/>
        <w:t xml:space="preserve">wszystkim papa i blacha) </w:t>
      </w:r>
      <w:r w:rsidRPr="009F50AB">
        <w:rPr>
          <w:rFonts w:cs="Calibri"/>
          <w:sz w:val="24"/>
          <w:szCs w:val="24"/>
        </w:rPr>
        <w:t>użytych</w:t>
      </w:r>
      <w:r>
        <w:rPr>
          <w:rFonts w:cs="Calibri"/>
          <w:sz w:val="24"/>
          <w:szCs w:val="24"/>
        </w:rPr>
        <w:t xml:space="preserve"> </w:t>
      </w:r>
      <w:r w:rsidRPr="009F50AB">
        <w:rPr>
          <w:rFonts w:cs="Calibri"/>
          <w:sz w:val="24"/>
          <w:szCs w:val="24"/>
        </w:rPr>
        <w:t>w ramach wykonanych prac.</w:t>
      </w:r>
      <w:r>
        <w:rPr>
          <w:rFonts w:cs="Calibri"/>
          <w:sz w:val="24"/>
          <w:szCs w:val="24"/>
        </w:rPr>
        <w:t xml:space="preserve"> Teren wykonywanych robót musi być uporządkowany, a odpady wywiezione.</w:t>
      </w:r>
    </w:p>
    <w:p w14:paraId="10B36539" w14:textId="77777777" w:rsidR="00897BAE" w:rsidRPr="009F50AB" w:rsidRDefault="00897BAE" w:rsidP="00897BAE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 w:rsidRPr="009F50AB">
        <w:rPr>
          <w:rFonts w:cs="Calibri"/>
          <w:sz w:val="24"/>
          <w:szCs w:val="24"/>
        </w:rPr>
        <w:t>Wykonawca zobowiązany jest udzielić gwarancji jako</w:t>
      </w:r>
      <w:r>
        <w:rPr>
          <w:rFonts w:cs="Calibri"/>
          <w:sz w:val="24"/>
          <w:szCs w:val="24"/>
        </w:rPr>
        <w:t xml:space="preserve">ści wykonanych prac </w:t>
      </w:r>
      <w:r>
        <w:rPr>
          <w:rFonts w:cs="Calibri"/>
          <w:sz w:val="24"/>
          <w:szCs w:val="24"/>
        </w:rPr>
        <w:br/>
      </w:r>
      <w:r w:rsidRPr="009F50AB">
        <w:rPr>
          <w:rFonts w:cs="Calibri"/>
          <w:sz w:val="24"/>
          <w:szCs w:val="24"/>
        </w:rPr>
        <w:t xml:space="preserve">na minimalny okres </w:t>
      </w:r>
      <w:r>
        <w:rPr>
          <w:rFonts w:cs="Calibri"/>
          <w:sz w:val="24"/>
          <w:szCs w:val="24"/>
        </w:rPr>
        <w:t>48</w:t>
      </w:r>
      <w:r w:rsidRPr="009F50AB">
        <w:rPr>
          <w:rFonts w:cs="Calibri"/>
          <w:sz w:val="24"/>
          <w:szCs w:val="24"/>
        </w:rPr>
        <w:t xml:space="preserve"> miesięcy.</w:t>
      </w:r>
    </w:p>
    <w:p w14:paraId="4D3EF015" w14:textId="77777777" w:rsidR="00897BAE" w:rsidRPr="00E17B77" w:rsidRDefault="00897BAE" w:rsidP="00897BAE">
      <w:pPr>
        <w:pStyle w:val="Akapitzlist"/>
        <w:numPr>
          <w:ilvl w:val="0"/>
          <w:numId w:val="13"/>
        </w:num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Budynek</w:t>
      </w:r>
      <w:r w:rsidRPr="009F50AB">
        <w:rPr>
          <w:rFonts w:cs="Calibri"/>
          <w:sz w:val="24"/>
          <w:szCs w:val="24"/>
        </w:rPr>
        <w:t xml:space="preserve">, </w:t>
      </w:r>
      <w:r>
        <w:rPr>
          <w:rFonts w:cs="Calibri"/>
          <w:sz w:val="24"/>
          <w:szCs w:val="24"/>
        </w:rPr>
        <w:t>na</w:t>
      </w:r>
      <w:r w:rsidRPr="009F50AB">
        <w:rPr>
          <w:rFonts w:cs="Calibri"/>
          <w:sz w:val="24"/>
          <w:szCs w:val="24"/>
        </w:rPr>
        <w:t xml:space="preserve"> którym wykonywane będą prace remontowe </w:t>
      </w:r>
      <w:r w:rsidRPr="009F50AB">
        <w:rPr>
          <w:rFonts w:cs="Calibri"/>
          <w:b/>
          <w:sz w:val="24"/>
          <w:szCs w:val="24"/>
        </w:rPr>
        <w:t>nie będzie wyłączon</w:t>
      </w:r>
      <w:r>
        <w:rPr>
          <w:rFonts w:cs="Calibri"/>
          <w:b/>
          <w:sz w:val="24"/>
          <w:szCs w:val="24"/>
        </w:rPr>
        <w:t>y</w:t>
      </w:r>
      <w:r>
        <w:rPr>
          <w:rFonts w:cs="Calibri"/>
          <w:b/>
          <w:sz w:val="24"/>
          <w:szCs w:val="24"/>
        </w:rPr>
        <w:br/>
      </w:r>
      <w:r w:rsidRPr="009F50AB">
        <w:rPr>
          <w:rFonts w:cs="Calibri"/>
          <w:b/>
          <w:sz w:val="24"/>
          <w:szCs w:val="24"/>
        </w:rPr>
        <w:t>z użytkowania</w:t>
      </w:r>
      <w:r w:rsidRPr="009F50AB">
        <w:rPr>
          <w:rFonts w:cs="Calibri"/>
          <w:sz w:val="24"/>
          <w:szCs w:val="24"/>
        </w:rPr>
        <w:t xml:space="preserve"> i</w:t>
      </w:r>
      <w:r>
        <w:rPr>
          <w:rFonts w:cs="Calibri"/>
          <w:sz w:val="24"/>
          <w:szCs w:val="24"/>
        </w:rPr>
        <w:t xml:space="preserve"> Wykonawca musi uwzględnić ten fakt podczas wyceny robót.</w:t>
      </w:r>
    </w:p>
    <w:p w14:paraId="028D2E33" w14:textId="77777777" w:rsidR="00897BAE" w:rsidRDefault="00897BAE" w:rsidP="00897BAE">
      <w:p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</w:p>
    <w:p w14:paraId="7D320276" w14:textId="77777777" w:rsidR="00897BAE" w:rsidRPr="00D82FCA" w:rsidRDefault="00897BAE" w:rsidP="00897BAE">
      <w:pPr>
        <w:spacing w:line="276" w:lineRule="auto"/>
        <w:jc w:val="both"/>
        <w:rPr>
          <w:rFonts w:cs="Calibri"/>
          <w:i/>
          <w:iCs/>
          <w:sz w:val="24"/>
          <w:szCs w:val="24"/>
        </w:rPr>
      </w:pPr>
      <w:r w:rsidRPr="00D82FCA">
        <w:rPr>
          <w:rFonts w:cs="Calibri"/>
          <w:i/>
          <w:iCs/>
          <w:sz w:val="24"/>
          <w:szCs w:val="24"/>
        </w:rPr>
        <w:t>Sporządził:</w:t>
      </w:r>
    </w:p>
    <w:p w14:paraId="029561F5" w14:textId="77777777" w:rsidR="00897BAE" w:rsidRPr="009F50AB" w:rsidRDefault="00897BAE" w:rsidP="00897BAE">
      <w:pPr>
        <w:spacing w:line="276" w:lineRule="auto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 </w:t>
      </w:r>
      <w:r w:rsidRPr="009F50AB">
        <w:rPr>
          <w:rFonts w:cs="Calibri"/>
          <w:sz w:val="24"/>
          <w:szCs w:val="24"/>
        </w:rPr>
        <w:t>Mariusz Piotrowski</w:t>
      </w:r>
    </w:p>
    <w:p w14:paraId="2B4A4526" w14:textId="77777777" w:rsidR="00B1480B" w:rsidRPr="00B1480B" w:rsidRDefault="00B1480B" w:rsidP="00897BAE">
      <w:pPr>
        <w:jc w:val="both"/>
        <w:rPr>
          <w:rFonts w:cs="Calibri"/>
          <w:sz w:val="24"/>
          <w:szCs w:val="24"/>
        </w:rPr>
      </w:pPr>
    </w:p>
    <w:sectPr w:rsidR="00B1480B" w:rsidRPr="00B1480B" w:rsidSect="00E17B77">
      <w:headerReference w:type="default" r:id="rId7"/>
      <w:footerReference w:type="default" r:id="rId8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44DCB" w14:textId="77777777" w:rsidR="000E053E" w:rsidRDefault="000E053E" w:rsidP="008E6DF1">
      <w:pPr>
        <w:spacing w:after="0" w:line="240" w:lineRule="auto"/>
      </w:pPr>
      <w:r>
        <w:separator/>
      </w:r>
    </w:p>
  </w:endnote>
  <w:endnote w:type="continuationSeparator" w:id="0">
    <w:p w14:paraId="0F830E3B" w14:textId="77777777" w:rsidR="000E053E" w:rsidRDefault="000E053E" w:rsidP="008E6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2851145"/>
      <w:docPartObj>
        <w:docPartGallery w:val="Page Numbers (Bottom of Page)"/>
        <w:docPartUnique/>
      </w:docPartObj>
    </w:sdtPr>
    <w:sdtEndPr/>
    <w:sdtContent>
      <w:p w14:paraId="657490E5" w14:textId="46EAE06F" w:rsidR="00BA059A" w:rsidRDefault="00BA05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786F5B5" w14:textId="77777777" w:rsidR="00BA059A" w:rsidRDefault="00BA05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015A2" w14:textId="77777777" w:rsidR="000E053E" w:rsidRDefault="000E053E" w:rsidP="008E6DF1">
      <w:pPr>
        <w:spacing w:after="0" w:line="240" w:lineRule="auto"/>
      </w:pPr>
      <w:r>
        <w:separator/>
      </w:r>
    </w:p>
  </w:footnote>
  <w:footnote w:type="continuationSeparator" w:id="0">
    <w:p w14:paraId="76A29F80" w14:textId="77777777" w:rsidR="000E053E" w:rsidRDefault="000E053E" w:rsidP="008E6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7B0B9" w14:textId="77777777" w:rsidR="00347800" w:rsidRPr="00D81B4C" w:rsidRDefault="00347800" w:rsidP="00347800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cstheme="minorHAnsi"/>
        <w:color w:val="000000"/>
        <w:sz w:val="18"/>
        <w:szCs w:val="18"/>
        <w:lang w:eastAsia="pl-PL"/>
      </w:rPr>
    </w:pPr>
    <w:bookmarkStart w:id="0" w:name="_Hlk196734032"/>
    <w:bookmarkStart w:id="1" w:name="_Hlk196734033"/>
    <w:r w:rsidRPr="00D81B4C">
      <w:rPr>
        <w:rFonts w:cstheme="minorHAnsi"/>
        <w:color w:val="000000"/>
        <w:sz w:val="18"/>
        <w:szCs w:val="18"/>
        <w:lang w:eastAsia="pl-PL"/>
      </w:rPr>
      <w:t>Roboty budowlane w trzech jednostkach organizacyjnych Izby Administracji Skarbowej w Łodzi</w:t>
    </w:r>
  </w:p>
  <w:p w14:paraId="65C375DB" w14:textId="77777777" w:rsidR="00347800" w:rsidRPr="00D81B4C" w:rsidRDefault="00347800" w:rsidP="00347800">
    <w:pPr>
      <w:widowControl w:val="0"/>
      <w:tabs>
        <w:tab w:val="center" w:pos="4536"/>
        <w:tab w:val="right" w:pos="9072"/>
      </w:tabs>
      <w:suppressAutoHyphens/>
      <w:adjustRightInd w:val="0"/>
      <w:spacing w:after="0" w:line="240" w:lineRule="auto"/>
      <w:jc w:val="center"/>
      <w:textAlignment w:val="baseline"/>
      <w:rPr>
        <w:rFonts w:eastAsia="Lucida Sans Unicode" w:cstheme="minorHAnsi"/>
        <w:sz w:val="18"/>
        <w:szCs w:val="18"/>
        <w:lang w:eastAsia="pl-PL"/>
      </w:rPr>
    </w:pPr>
    <w:r w:rsidRPr="00D81B4C">
      <w:rPr>
        <w:rFonts w:eastAsia="Lucida Sans Unicode" w:cstheme="minorHAnsi"/>
        <w:sz w:val="18"/>
        <w:szCs w:val="18"/>
        <w:lang w:eastAsia="pl-PL"/>
      </w:rPr>
      <w:t>1001-ILZ.260.</w:t>
    </w:r>
    <w:bookmarkEnd w:id="0"/>
    <w:bookmarkEnd w:id="1"/>
    <w:r w:rsidRPr="00D81B4C">
      <w:rPr>
        <w:rFonts w:eastAsia="Lucida Sans Unicode" w:cstheme="minorHAnsi"/>
        <w:sz w:val="18"/>
        <w:szCs w:val="18"/>
        <w:lang w:eastAsia="pl-PL"/>
      </w:rPr>
      <w:t>20.2026</w:t>
    </w:r>
  </w:p>
  <w:p w14:paraId="4161C571" w14:textId="77777777" w:rsidR="00347800" w:rsidRDefault="003478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2D55"/>
    <w:multiLevelType w:val="hybridMultilevel"/>
    <w:tmpl w:val="68005922"/>
    <w:lvl w:ilvl="0" w:tplc="CB867D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01596C"/>
    <w:multiLevelType w:val="hybridMultilevel"/>
    <w:tmpl w:val="5AA4D384"/>
    <w:lvl w:ilvl="0" w:tplc="0E04F99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F2CA6"/>
    <w:multiLevelType w:val="hybridMultilevel"/>
    <w:tmpl w:val="1C7872B8"/>
    <w:lvl w:ilvl="0" w:tplc="DBA4B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BC52A1"/>
    <w:multiLevelType w:val="hybridMultilevel"/>
    <w:tmpl w:val="764EE946"/>
    <w:lvl w:ilvl="0" w:tplc="A012670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00B5F"/>
    <w:multiLevelType w:val="hybridMultilevel"/>
    <w:tmpl w:val="E138D49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EE509C"/>
    <w:multiLevelType w:val="hybridMultilevel"/>
    <w:tmpl w:val="765C0A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139F3"/>
    <w:multiLevelType w:val="hybridMultilevel"/>
    <w:tmpl w:val="697EA8FA"/>
    <w:lvl w:ilvl="0" w:tplc="5E4AA1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39C03986"/>
    <w:multiLevelType w:val="hybridMultilevel"/>
    <w:tmpl w:val="F8B276B4"/>
    <w:lvl w:ilvl="0" w:tplc="A07EAE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3D7EAC"/>
    <w:multiLevelType w:val="hybridMultilevel"/>
    <w:tmpl w:val="9C586F32"/>
    <w:lvl w:ilvl="0" w:tplc="AFFCD7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7620D4"/>
    <w:multiLevelType w:val="hybridMultilevel"/>
    <w:tmpl w:val="C8EA7370"/>
    <w:lvl w:ilvl="0" w:tplc="3D3E028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7BD369F"/>
    <w:multiLevelType w:val="hybridMultilevel"/>
    <w:tmpl w:val="444ED31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96B33E6"/>
    <w:multiLevelType w:val="hybridMultilevel"/>
    <w:tmpl w:val="087E068C"/>
    <w:lvl w:ilvl="0" w:tplc="C79C31C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5D6F3E"/>
    <w:multiLevelType w:val="hybridMultilevel"/>
    <w:tmpl w:val="B22A65A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1D340D"/>
    <w:multiLevelType w:val="hybridMultilevel"/>
    <w:tmpl w:val="865E36C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5EC042CB"/>
    <w:multiLevelType w:val="hybridMultilevel"/>
    <w:tmpl w:val="8B56C9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5018DA"/>
    <w:multiLevelType w:val="hybridMultilevel"/>
    <w:tmpl w:val="10A84F36"/>
    <w:lvl w:ilvl="0" w:tplc="2BC451F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3DE7F42"/>
    <w:multiLevelType w:val="hybridMultilevel"/>
    <w:tmpl w:val="75024DE4"/>
    <w:lvl w:ilvl="0" w:tplc="6D1ADEF8">
      <w:start w:val="1"/>
      <w:numFmt w:val="upperRoman"/>
      <w:lvlText w:val="%1."/>
      <w:lvlJc w:val="left"/>
      <w:pPr>
        <w:ind w:left="25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682470CA"/>
    <w:multiLevelType w:val="hybridMultilevel"/>
    <w:tmpl w:val="00A4E8A0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BFF5456"/>
    <w:multiLevelType w:val="hybridMultilevel"/>
    <w:tmpl w:val="9B72FCB6"/>
    <w:lvl w:ilvl="0" w:tplc="638A3CE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6150AA"/>
    <w:multiLevelType w:val="hybridMultilevel"/>
    <w:tmpl w:val="7AFE01E2"/>
    <w:lvl w:ilvl="0" w:tplc="B79E96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5DF393C"/>
    <w:multiLevelType w:val="hybridMultilevel"/>
    <w:tmpl w:val="502AC9BC"/>
    <w:lvl w:ilvl="0" w:tplc="5E4AA1B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61F5A69"/>
    <w:multiLevelType w:val="hybridMultilevel"/>
    <w:tmpl w:val="7E26E5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FD087D"/>
    <w:multiLevelType w:val="hybridMultilevel"/>
    <w:tmpl w:val="9CBECCFE"/>
    <w:lvl w:ilvl="0" w:tplc="EB5A6A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D4FDF"/>
    <w:multiLevelType w:val="hybridMultilevel"/>
    <w:tmpl w:val="365CC41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C3B3299"/>
    <w:multiLevelType w:val="hybridMultilevel"/>
    <w:tmpl w:val="E4FE65D4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C565C4"/>
    <w:multiLevelType w:val="hybridMultilevel"/>
    <w:tmpl w:val="8BF23CBC"/>
    <w:lvl w:ilvl="0" w:tplc="FBBE59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06312428">
    <w:abstractNumId w:val="23"/>
  </w:num>
  <w:num w:numId="2" w16cid:durableId="1806778251">
    <w:abstractNumId w:val="5"/>
  </w:num>
  <w:num w:numId="3" w16cid:durableId="1377394933">
    <w:abstractNumId w:val="22"/>
  </w:num>
  <w:num w:numId="4" w16cid:durableId="1923562311">
    <w:abstractNumId w:val="16"/>
  </w:num>
  <w:num w:numId="5" w16cid:durableId="1709135339">
    <w:abstractNumId w:val="11"/>
  </w:num>
  <w:num w:numId="6" w16cid:durableId="313220506">
    <w:abstractNumId w:val="3"/>
  </w:num>
  <w:num w:numId="7" w16cid:durableId="1326058113">
    <w:abstractNumId w:val="25"/>
  </w:num>
  <w:num w:numId="8" w16cid:durableId="186411979">
    <w:abstractNumId w:val="6"/>
  </w:num>
  <w:num w:numId="9" w16cid:durableId="868951683">
    <w:abstractNumId w:val="4"/>
  </w:num>
  <w:num w:numId="10" w16cid:durableId="152911387">
    <w:abstractNumId w:val="18"/>
  </w:num>
  <w:num w:numId="11" w16cid:durableId="1828546008">
    <w:abstractNumId w:val="2"/>
  </w:num>
  <w:num w:numId="12" w16cid:durableId="1940524904">
    <w:abstractNumId w:val="8"/>
  </w:num>
  <w:num w:numId="13" w16cid:durableId="1192763786">
    <w:abstractNumId w:val="12"/>
  </w:num>
  <w:num w:numId="14" w16cid:durableId="2050954996">
    <w:abstractNumId w:val="7"/>
  </w:num>
  <w:num w:numId="15" w16cid:durableId="629094168">
    <w:abstractNumId w:val="9"/>
  </w:num>
  <w:num w:numId="16" w16cid:durableId="378169873">
    <w:abstractNumId w:val="15"/>
  </w:num>
  <w:num w:numId="17" w16cid:durableId="1571307988">
    <w:abstractNumId w:val="21"/>
  </w:num>
  <w:num w:numId="18" w16cid:durableId="2101439692">
    <w:abstractNumId w:val="10"/>
  </w:num>
  <w:num w:numId="19" w16cid:durableId="1702782246">
    <w:abstractNumId w:val="20"/>
  </w:num>
  <w:num w:numId="20" w16cid:durableId="253251378">
    <w:abstractNumId w:val="0"/>
  </w:num>
  <w:num w:numId="21" w16cid:durableId="1537356037">
    <w:abstractNumId w:val="1"/>
  </w:num>
  <w:num w:numId="22" w16cid:durableId="75514902">
    <w:abstractNumId w:val="17"/>
  </w:num>
  <w:num w:numId="23" w16cid:durableId="1513227600">
    <w:abstractNumId w:val="24"/>
  </w:num>
  <w:num w:numId="24" w16cid:durableId="684215601">
    <w:abstractNumId w:val="13"/>
  </w:num>
  <w:num w:numId="25" w16cid:durableId="2036416327">
    <w:abstractNumId w:val="14"/>
  </w:num>
  <w:num w:numId="26" w16cid:durableId="22028756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445"/>
    <w:rsid w:val="00006715"/>
    <w:rsid w:val="00021884"/>
    <w:rsid w:val="000262B1"/>
    <w:rsid w:val="00027241"/>
    <w:rsid w:val="0003340D"/>
    <w:rsid w:val="000508C2"/>
    <w:rsid w:val="0005374C"/>
    <w:rsid w:val="00066225"/>
    <w:rsid w:val="00074864"/>
    <w:rsid w:val="0008334E"/>
    <w:rsid w:val="00086858"/>
    <w:rsid w:val="00091AE6"/>
    <w:rsid w:val="00094EBB"/>
    <w:rsid w:val="000A0476"/>
    <w:rsid w:val="000A4873"/>
    <w:rsid w:val="000C0738"/>
    <w:rsid w:val="000D387E"/>
    <w:rsid w:val="000E053E"/>
    <w:rsid w:val="000F2060"/>
    <w:rsid w:val="001275BD"/>
    <w:rsid w:val="00185F89"/>
    <w:rsid w:val="001B27C9"/>
    <w:rsid w:val="001E039A"/>
    <w:rsid w:val="001E5A35"/>
    <w:rsid w:val="00200AD8"/>
    <w:rsid w:val="0020249E"/>
    <w:rsid w:val="00205E65"/>
    <w:rsid w:val="00274844"/>
    <w:rsid w:val="00292D2E"/>
    <w:rsid w:val="002A1237"/>
    <w:rsid w:val="002A48A0"/>
    <w:rsid w:val="002E5DA6"/>
    <w:rsid w:val="002E72EA"/>
    <w:rsid w:val="00301389"/>
    <w:rsid w:val="00324436"/>
    <w:rsid w:val="00347800"/>
    <w:rsid w:val="003512D6"/>
    <w:rsid w:val="00382386"/>
    <w:rsid w:val="003C2ED5"/>
    <w:rsid w:val="00414DA1"/>
    <w:rsid w:val="004305E8"/>
    <w:rsid w:val="00431249"/>
    <w:rsid w:val="00455A09"/>
    <w:rsid w:val="004629C0"/>
    <w:rsid w:val="0048144C"/>
    <w:rsid w:val="00495AE0"/>
    <w:rsid w:val="004F1B64"/>
    <w:rsid w:val="00502878"/>
    <w:rsid w:val="0054592F"/>
    <w:rsid w:val="005467CD"/>
    <w:rsid w:val="00554FAF"/>
    <w:rsid w:val="00561DB5"/>
    <w:rsid w:val="00582902"/>
    <w:rsid w:val="005A4783"/>
    <w:rsid w:val="005E067A"/>
    <w:rsid w:val="005E4D55"/>
    <w:rsid w:val="0061003F"/>
    <w:rsid w:val="00692BA5"/>
    <w:rsid w:val="00694AB0"/>
    <w:rsid w:val="006A4C56"/>
    <w:rsid w:val="006A4CE4"/>
    <w:rsid w:val="006C284C"/>
    <w:rsid w:val="006C515D"/>
    <w:rsid w:val="006D0169"/>
    <w:rsid w:val="006E06BB"/>
    <w:rsid w:val="006F79FA"/>
    <w:rsid w:val="007178EC"/>
    <w:rsid w:val="007478A6"/>
    <w:rsid w:val="007623A5"/>
    <w:rsid w:val="00794748"/>
    <w:rsid w:val="007B10FE"/>
    <w:rsid w:val="007C0A29"/>
    <w:rsid w:val="007E1BC0"/>
    <w:rsid w:val="0080046E"/>
    <w:rsid w:val="00811584"/>
    <w:rsid w:val="0082057B"/>
    <w:rsid w:val="008325EB"/>
    <w:rsid w:val="00844373"/>
    <w:rsid w:val="00882AF6"/>
    <w:rsid w:val="0089330E"/>
    <w:rsid w:val="00897BAE"/>
    <w:rsid w:val="008D1CEF"/>
    <w:rsid w:val="008E6DF1"/>
    <w:rsid w:val="00935AFA"/>
    <w:rsid w:val="009871C4"/>
    <w:rsid w:val="009A6976"/>
    <w:rsid w:val="009A7E8F"/>
    <w:rsid w:val="009E0B2A"/>
    <w:rsid w:val="009E1165"/>
    <w:rsid w:val="009F1B2F"/>
    <w:rsid w:val="009F2CA4"/>
    <w:rsid w:val="009F50AB"/>
    <w:rsid w:val="00A0006F"/>
    <w:rsid w:val="00A0374C"/>
    <w:rsid w:val="00A06ECF"/>
    <w:rsid w:val="00A24595"/>
    <w:rsid w:val="00A42337"/>
    <w:rsid w:val="00A83944"/>
    <w:rsid w:val="00AF55D8"/>
    <w:rsid w:val="00B1234B"/>
    <w:rsid w:val="00B1480B"/>
    <w:rsid w:val="00B206A7"/>
    <w:rsid w:val="00B55AF9"/>
    <w:rsid w:val="00B57202"/>
    <w:rsid w:val="00B84F69"/>
    <w:rsid w:val="00BA059A"/>
    <w:rsid w:val="00BC3029"/>
    <w:rsid w:val="00BD6932"/>
    <w:rsid w:val="00BE5A89"/>
    <w:rsid w:val="00C05986"/>
    <w:rsid w:val="00C112C2"/>
    <w:rsid w:val="00C32F80"/>
    <w:rsid w:val="00C35256"/>
    <w:rsid w:val="00CC4D0B"/>
    <w:rsid w:val="00CC5F79"/>
    <w:rsid w:val="00CD27E7"/>
    <w:rsid w:val="00CE19D5"/>
    <w:rsid w:val="00CE244C"/>
    <w:rsid w:val="00D041F8"/>
    <w:rsid w:val="00D0668A"/>
    <w:rsid w:val="00D17D62"/>
    <w:rsid w:val="00D21E2C"/>
    <w:rsid w:val="00D33788"/>
    <w:rsid w:val="00D60AAD"/>
    <w:rsid w:val="00D66445"/>
    <w:rsid w:val="00D7153C"/>
    <w:rsid w:val="00D82FCA"/>
    <w:rsid w:val="00DA0696"/>
    <w:rsid w:val="00DB28AE"/>
    <w:rsid w:val="00DB2A42"/>
    <w:rsid w:val="00DB3631"/>
    <w:rsid w:val="00DD127F"/>
    <w:rsid w:val="00DD3239"/>
    <w:rsid w:val="00DD5278"/>
    <w:rsid w:val="00DD6E33"/>
    <w:rsid w:val="00DE754A"/>
    <w:rsid w:val="00E10695"/>
    <w:rsid w:val="00E152DD"/>
    <w:rsid w:val="00E17B77"/>
    <w:rsid w:val="00E41568"/>
    <w:rsid w:val="00E57FB8"/>
    <w:rsid w:val="00E60422"/>
    <w:rsid w:val="00E752E3"/>
    <w:rsid w:val="00E93CBD"/>
    <w:rsid w:val="00EA04C7"/>
    <w:rsid w:val="00EE4BBE"/>
    <w:rsid w:val="00EF48B2"/>
    <w:rsid w:val="00F17442"/>
    <w:rsid w:val="00F210E7"/>
    <w:rsid w:val="00F33FF4"/>
    <w:rsid w:val="00F34C8A"/>
    <w:rsid w:val="00F40FD2"/>
    <w:rsid w:val="00F45B8C"/>
    <w:rsid w:val="00F47700"/>
    <w:rsid w:val="00F67F9E"/>
    <w:rsid w:val="00F75818"/>
    <w:rsid w:val="00F90997"/>
    <w:rsid w:val="00FC11E1"/>
    <w:rsid w:val="00FD2302"/>
    <w:rsid w:val="00FE5FD1"/>
    <w:rsid w:val="00FE7709"/>
    <w:rsid w:val="00FF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3966572D"/>
  <w15:chartTrackingRefBased/>
  <w15:docId w15:val="{0EF07CA3-0A3A-4B0E-B18E-31355F397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644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D0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6D0169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7B10FE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47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780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3478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780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730</Words>
  <Characters>4380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Sarna Anna</dc:creator>
  <cp:keywords/>
  <cp:lastModifiedBy>Szczepaniak Magdalena 2</cp:lastModifiedBy>
  <cp:revision>14</cp:revision>
  <cp:lastPrinted>2020-02-14T11:36:00Z</cp:lastPrinted>
  <dcterms:created xsi:type="dcterms:W3CDTF">2026-04-10T09:35:00Z</dcterms:created>
  <dcterms:modified xsi:type="dcterms:W3CDTF">2026-04-23T10:01:00Z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UxC4dwLulzfINJ8nQH+xvX5LNGipWa4BRSZhPgxsCvka0geP9vUsgsdJ7Ys0/cUhyFpATZE5MTlMEIXirw+vwg==</vt:lpwstr>
  </property>
  <property fmtid="{D5CDD505-2E9C-101B-9397-08002B2CF9AE}" pid="4" name="MFClassificationDate">
    <vt:lpwstr>2022-09-01T14:45:07.8722211+02:00</vt:lpwstr>
  </property>
  <property fmtid="{D5CDD505-2E9C-101B-9397-08002B2CF9AE}" pid="5" name="MFClassifiedBySID">
    <vt:lpwstr>UxC4dwLulzfINJ8nQH+xvX5LNGipWa4BRSZhPgxsCvm42mrIC/DSDv0ggS+FjUN/2v1BBotkLlY5aAiEhoi6uUM90il0Lx9461w6un9vmAE6u7bEwwDtP8r23kFseDct</vt:lpwstr>
  </property>
  <property fmtid="{D5CDD505-2E9C-101B-9397-08002B2CF9AE}" pid="6" name="MFGRNItemId">
    <vt:lpwstr>GRN-36f490b0-6bb3-48af-adac-cf28d7452c91</vt:lpwstr>
  </property>
  <property fmtid="{D5CDD505-2E9C-101B-9397-08002B2CF9AE}" pid="7" name="MFHash">
    <vt:lpwstr>jTYk7v5i9+oKbc3uACvALxTVaMgCC9ba3ly5nFNGEfw=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